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Town of LaCrosse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Town Council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Regular Meeting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Agenda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March 13,2017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Notice: </w:t>
      </w:r>
      <w:r w:rsidDel="00000000" w:rsidR="00000000" w:rsidRPr="00000000">
        <w:rPr>
          <w:rFonts w:ascii="Georgia" w:cs="Georgia" w:eastAsia="Georgia" w:hAnsi="Georgia"/>
          <w:i w:val="1"/>
          <w:sz w:val="20"/>
          <w:szCs w:val="20"/>
          <w:rtl w:val="0"/>
        </w:rPr>
        <w:t xml:space="preserve">If a person decides to appeal a decision made with respect to any matter at this meeting or hearing, he will need a record of the proceedings and may need to ensure that a verbatim record is made.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 xml:space="preserve"> 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Call meeting to order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Pledge of Allegiance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Approval of Minutes Public Hearing Ordinance 2017-01 February 13, 2017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Second______________Vote.______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Approval of Minutes P&amp;Z Public Hearing  CPA 17-01 February 13, 2017______ Second ____ Vote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Approval of Minute Regular Meeting February 13,2017______ Second_____Vote.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Budget Report</w:t>
      </w:r>
      <w:r w:rsidDel="00000000" w:rsidR="00000000" w:rsidRPr="00000000">
        <w:rPr>
          <w:rFonts w:ascii="Georgia" w:cs="Georgia" w:eastAsia="Georgia" w:hAnsi="Georgia"/>
          <w:sz w:val="20"/>
          <w:szCs w:val="20"/>
          <w:u w:val="single"/>
          <w:rtl w:val="0"/>
        </w:rPr>
        <w:t xml:space="preserve">-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Accountant Choi Yi Choi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New Business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1  C.D.B.G. Housing Award - Jay Moseley- Government Services Group, Inc.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Motion to award the house as identified in the bid awards_____Second _____ Vote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Continued Business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1. Chapter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74 County Code- Mr. Harold Horne -  Alachua County-Resolution 2017-01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2.W.S.P.S. - Grant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  Motion to approve items for grant____. Second ___ Vote.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3.PH-EAR possible dates 5/22,5/29,5/30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Public Comments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Reports: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1.   Attorney Report -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John Maines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Ordinance 70- Florida Power Franchise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License and Maintenance Agreement - Grantee Blanche  Aaron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          Motion to revoke______Second____ Vote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    c.   Council Meeting Time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2.Fire Department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-Councilman Tom Ewing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Issues to be discussed at joint meeting in June   b. Personnel rules  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     c.   Call Report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3.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Streets/Streetlights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- Councilman Johnny Ho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.  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Mowing -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Town Hall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5.  Town Hall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6.  Parks/Recreation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- Barbara Thomas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Update on Health Department Letter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7.  Library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- Councilman Barbara Thomas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8. Website-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Councilman Giselle Z.Gopaul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9.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Grants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- Councilman Jennifer McLendon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Motion to approve bills: ________Second ________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Motion to adjourn: ________ Second ________Time:_________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